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37" w:rsidRDefault="00FF1737" w:rsidP="00FF1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FF1737" w:rsidRDefault="00FF1737" w:rsidP="00FF1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ВАРВАРОВСКОГО СЕЛЬСОВЕТА</w:t>
      </w:r>
    </w:p>
    <w:p w:rsidR="00FF1737" w:rsidRDefault="00FF1737" w:rsidP="00FF17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ЧИСТООЗЕРНОГО РАЙОНА </w:t>
      </w:r>
    </w:p>
    <w:p w:rsidR="00FF1737" w:rsidRDefault="00FF1737" w:rsidP="00FF17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FF1737" w:rsidRDefault="00FF1737" w:rsidP="00FF173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четвертого созыва</w:t>
      </w:r>
    </w:p>
    <w:p w:rsidR="00FF1737" w:rsidRDefault="00FF1737" w:rsidP="00FF17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FF1737" w:rsidRPr="00EB4FC8" w:rsidRDefault="00FF1737" w:rsidP="00FF17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B4FC8">
        <w:rPr>
          <w:rFonts w:ascii="Times New Roman" w:eastAsia="Times New Roman" w:hAnsi="Times New Roman"/>
          <w:b/>
          <w:sz w:val="28"/>
          <w:szCs w:val="24"/>
          <w:lang w:eastAsia="ru-RU"/>
        </w:rPr>
        <w:t>РЕШЕНИЕ</w:t>
      </w:r>
    </w:p>
    <w:p w:rsidR="00FF1737" w:rsidRPr="00395CDE" w:rsidRDefault="00FF1737" w:rsidP="00FF17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Сорок восьмой</w:t>
      </w:r>
      <w:r w:rsidRPr="00395C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сессии  </w:t>
      </w:r>
    </w:p>
    <w:p w:rsidR="00FF1737" w:rsidRDefault="00FF1737" w:rsidP="00FF17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1737" w:rsidRDefault="00FF1737" w:rsidP="00FF1737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17.04.2024 г.                                                                                № 153</w:t>
      </w:r>
    </w:p>
    <w:p w:rsidR="00FF1737" w:rsidRDefault="00FF1737" w:rsidP="00FF1737">
      <w:pPr>
        <w:shd w:val="clear" w:color="auto" w:fill="FFFFFF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FF1737" w:rsidRPr="00FF1737" w:rsidRDefault="005913EF" w:rsidP="00FF1737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1737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По</w:t>
      </w:r>
      <w:r w:rsidR="00B40637" w:rsidRPr="00FF1737">
        <w:rPr>
          <w:rFonts w:ascii="Times New Roman" w:hAnsi="Times New Roman" w:cs="Times New Roman"/>
          <w:b/>
          <w:sz w:val="28"/>
          <w:szCs w:val="28"/>
          <w:lang w:eastAsia="ru-RU"/>
        </w:rPr>
        <w:t>рядка</w:t>
      </w:r>
      <w:r w:rsidRPr="00FF173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принятия, учета и оформления</w:t>
      </w:r>
    </w:p>
    <w:p w:rsidR="005913EF" w:rsidRDefault="005913EF" w:rsidP="00FF1737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F1737">
        <w:rPr>
          <w:rFonts w:ascii="Times New Roman" w:hAnsi="Times New Roman" w:cs="Times New Roman"/>
          <w:b/>
          <w:sz w:val="28"/>
          <w:szCs w:val="28"/>
          <w:lang w:eastAsia="ru-RU"/>
        </w:rPr>
        <w:t>в муниципальную собственность выморочного имущества</w:t>
      </w:r>
    </w:p>
    <w:p w:rsidR="00FF1737" w:rsidRPr="00FF1737" w:rsidRDefault="00FF1737" w:rsidP="00FF1737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40637" w:rsidRPr="00FF1737" w:rsidRDefault="00807028" w:rsidP="00FF173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t xml:space="preserve">      </w:t>
      </w:r>
      <w:r w:rsidR="005913EF" w:rsidRPr="00FF1737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</w:t>
      </w:r>
      <w:r w:rsidR="00B40637" w:rsidRPr="00FF1737">
        <w:rPr>
          <w:rFonts w:ascii="Times New Roman" w:hAnsi="Times New Roman" w:cs="Times New Roman"/>
          <w:sz w:val="28"/>
          <w:szCs w:val="28"/>
          <w:lang w:eastAsia="ru-RU"/>
        </w:rPr>
        <w:t>атьями</w:t>
      </w:r>
      <w:r w:rsidR="005913EF" w:rsidRPr="00FF1737">
        <w:rPr>
          <w:rFonts w:ascii="Times New Roman" w:hAnsi="Times New Roman" w:cs="Times New Roman"/>
          <w:sz w:val="28"/>
          <w:szCs w:val="28"/>
          <w:lang w:eastAsia="ru-RU"/>
        </w:rPr>
        <w:t xml:space="preserve"> 125, 1151 Гражданского кодекса Р</w:t>
      </w:r>
      <w:r w:rsidR="00B40637" w:rsidRPr="00FF1737">
        <w:rPr>
          <w:rFonts w:ascii="Times New Roman" w:hAnsi="Times New Roman" w:cs="Times New Roman"/>
          <w:sz w:val="28"/>
          <w:szCs w:val="28"/>
          <w:lang w:eastAsia="ru-RU"/>
        </w:rPr>
        <w:t>оссийской Федерации</w:t>
      </w:r>
      <w:r w:rsidR="005913EF" w:rsidRPr="00FF1737">
        <w:rPr>
          <w:rFonts w:ascii="Times New Roman" w:hAnsi="Times New Roman" w:cs="Times New Roman"/>
          <w:sz w:val="28"/>
          <w:szCs w:val="28"/>
          <w:lang w:eastAsia="ru-RU"/>
        </w:rPr>
        <w:t xml:space="preserve">, Уставом </w:t>
      </w:r>
      <w:r w:rsidR="00FF1737" w:rsidRPr="00FF1737">
        <w:rPr>
          <w:rFonts w:ascii="Times New Roman" w:hAnsi="Times New Roman" w:cs="Times New Roman"/>
          <w:sz w:val="28"/>
          <w:szCs w:val="28"/>
          <w:lang w:eastAsia="ru-RU"/>
        </w:rPr>
        <w:t>Варваровского</w:t>
      </w:r>
      <w:r w:rsidRPr="00FF1737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Чистоозерного муниципального района Новосибирской области</w:t>
      </w:r>
      <w:r w:rsidR="00DC0041" w:rsidRPr="00FF1737">
        <w:rPr>
          <w:rFonts w:ascii="Times New Roman" w:hAnsi="Times New Roman" w:cs="Times New Roman"/>
          <w:i/>
          <w:sz w:val="28"/>
          <w:szCs w:val="28"/>
        </w:rPr>
        <w:t>,</w:t>
      </w:r>
      <w:r w:rsidRPr="00FF173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0637" w:rsidRPr="00FF173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FF1737" w:rsidRPr="00FF1737">
        <w:rPr>
          <w:rFonts w:ascii="Times New Roman" w:hAnsi="Times New Roman" w:cs="Times New Roman"/>
          <w:sz w:val="28"/>
          <w:szCs w:val="28"/>
        </w:rPr>
        <w:t>Варваровского</w:t>
      </w:r>
      <w:r w:rsidRPr="00FF1737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</w:p>
    <w:p w:rsidR="00B40637" w:rsidRPr="00FF1737" w:rsidRDefault="005913EF" w:rsidP="00B40637">
      <w:pPr>
        <w:spacing w:after="3" w:line="249" w:lineRule="auto"/>
        <w:ind w:right="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B40637" w:rsidRPr="00E45BD3" w:rsidRDefault="005913EF" w:rsidP="00ED60AC">
      <w:pPr>
        <w:spacing w:after="3" w:line="249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B40637" w:rsidRPr="00E45BD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45BD3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</w:t>
      </w:r>
      <w:r w:rsidR="00B40637" w:rsidRPr="00E45BD3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E45B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принятия, учета и оформления в муниципальную собс</w:t>
      </w:r>
      <w:r w:rsidR="008E3FF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твенность выморочного имущества</w:t>
      </w:r>
      <w:r w:rsidRPr="00E45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0AC" w:rsidRPr="00E45BD3" w:rsidRDefault="00580927" w:rsidP="00ED60AC">
      <w:pPr>
        <w:spacing w:after="3" w:line="249" w:lineRule="auto"/>
        <w:ind w:right="34"/>
        <w:jc w:val="both"/>
        <w:rPr>
          <w:rFonts w:ascii="Times New Roman" w:hAnsi="Times New Roman" w:cs="Times New Roman"/>
          <w:sz w:val="28"/>
          <w:szCs w:val="28"/>
        </w:rPr>
      </w:pPr>
      <w:r w:rsidRPr="00E45BD3">
        <w:rPr>
          <w:rFonts w:ascii="Times New Roman" w:hAnsi="Times New Roman" w:cs="Times New Roman"/>
          <w:sz w:val="28"/>
          <w:szCs w:val="28"/>
        </w:rPr>
        <w:t>2</w:t>
      </w:r>
      <w:r w:rsidR="00ED60AC" w:rsidRPr="00E45BD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D60AC" w:rsidRPr="00ED25ED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D60AC" w:rsidRPr="00ED25ED">
        <w:rPr>
          <w:rFonts w:ascii="Times New Roman" w:hAnsi="Times New Roman" w:cs="Times New Roman"/>
          <w:sz w:val="28"/>
          <w:szCs w:val="28"/>
        </w:rPr>
        <w:tab/>
        <w:t>за</w:t>
      </w:r>
      <w:proofErr w:type="gramEnd"/>
      <w:r w:rsidR="00ED60AC" w:rsidRPr="00ED25ED">
        <w:rPr>
          <w:rFonts w:ascii="Times New Roman" w:hAnsi="Times New Roman" w:cs="Times New Roman"/>
          <w:sz w:val="28"/>
          <w:szCs w:val="28"/>
        </w:rPr>
        <w:t xml:space="preserve"> </w:t>
      </w:r>
      <w:r w:rsidR="00ED60AC" w:rsidRPr="00ED25ED">
        <w:rPr>
          <w:rFonts w:ascii="Times New Roman" w:hAnsi="Times New Roman" w:cs="Times New Roman"/>
          <w:sz w:val="28"/>
          <w:szCs w:val="28"/>
        </w:rPr>
        <w:tab/>
        <w:t xml:space="preserve">исполнением </w:t>
      </w:r>
      <w:r w:rsidR="00ED60AC" w:rsidRPr="00ED25ED">
        <w:rPr>
          <w:rFonts w:ascii="Times New Roman" w:hAnsi="Times New Roman" w:cs="Times New Roman"/>
          <w:sz w:val="28"/>
          <w:szCs w:val="28"/>
        </w:rPr>
        <w:tab/>
        <w:t xml:space="preserve">настоящего </w:t>
      </w:r>
      <w:r w:rsidR="00ED60AC" w:rsidRPr="00ED25ED">
        <w:rPr>
          <w:rFonts w:ascii="Times New Roman" w:hAnsi="Times New Roman" w:cs="Times New Roman"/>
          <w:sz w:val="28"/>
          <w:szCs w:val="28"/>
        </w:rPr>
        <w:tab/>
        <w:t>решения</w:t>
      </w:r>
      <w:r w:rsidR="004406A7" w:rsidRPr="00ED25ED">
        <w:rPr>
          <w:rFonts w:ascii="Times New Roman" w:hAnsi="Times New Roman" w:cs="Times New Roman"/>
          <w:sz w:val="28"/>
          <w:szCs w:val="28"/>
        </w:rPr>
        <w:t xml:space="preserve"> </w:t>
      </w:r>
      <w:r w:rsidR="00ED25E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D60AC" w:rsidRPr="00E45BD3" w:rsidRDefault="00580927" w:rsidP="00ED60AC">
      <w:pPr>
        <w:tabs>
          <w:tab w:val="right" w:pos="10161"/>
        </w:tabs>
        <w:spacing w:after="12"/>
        <w:rPr>
          <w:rFonts w:ascii="Times New Roman" w:hAnsi="Times New Roman" w:cs="Times New Roman"/>
          <w:sz w:val="28"/>
          <w:szCs w:val="28"/>
        </w:rPr>
      </w:pPr>
      <w:r w:rsidRPr="00E45BD3">
        <w:rPr>
          <w:rFonts w:ascii="Times New Roman" w:hAnsi="Times New Roman" w:cs="Times New Roman"/>
          <w:sz w:val="28"/>
          <w:szCs w:val="28"/>
        </w:rPr>
        <w:t>3. Опубликовать настоящее р</w:t>
      </w:r>
      <w:r w:rsidR="00807028">
        <w:rPr>
          <w:rFonts w:ascii="Times New Roman" w:hAnsi="Times New Roman" w:cs="Times New Roman"/>
          <w:sz w:val="28"/>
          <w:szCs w:val="28"/>
        </w:rPr>
        <w:t xml:space="preserve">ешение в  </w:t>
      </w:r>
      <w:r w:rsidR="00FF1737">
        <w:rPr>
          <w:rFonts w:ascii="Times New Roman" w:hAnsi="Times New Roman" w:cs="Times New Roman"/>
          <w:sz w:val="28"/>
          <w:szCs w:val="28"/>
        </w:rPr>
        <w:t>печатном издании  «Информационный лист</w:t>
      </w:r>
      <w:r w:rsidR="00ED25ED">
        <w:rPr>
          <w:rFonts w:ascii="Times New Roman" w:hAnsi="Times New Roman" w:cs="Times New Roman"/>
          <w:sz w:val="28"/>
          <w:szCs w:val="28"/>
        </w:rPr>
        <w:t xml:space="preserve"> </w:t>
      </w:r>
      <w:r w:rsidR="00FF1737">
        <w:rPr>
          <w:rFonts w:ascii="Times New Roman" w:hAnsi="Times New Roman" w:cs="Times New Roman"/>
          <w:sz w:val="28"/>
          <w:szCs w:val="28"/>
        </w:rPr>
        <w:t>МО Варваровского сельсовета</w:t>
      </w:r>
      <w:r w:rsidR="00807028">
        <w:rPr>
          <w:rFonts w:ascii="Times New Roman" w:hAnsi="Times New Roman" w:cs="Times New Roman"/>
          <w:sz w:val="28"/>
          <w:szCs w:val="28"/>
        </w:rPr>
        <w:t>»</w:t>
      </w:r>
      <w:r w:rsidR="00FF1737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</w:t>
      </w:r>
      <w:r w:rsidRPr="00E45BD3">
        <w:rPr>
          <w:rFonts w:ascii="Times New Roman" w:hAnsi="Times New Roman" w:cs="Times New Roman"/>
          <w:sz w:val="28"/>
          <w:szCs w:val="28"/>
        </w:rPr>
        <w:t>.</w:t>
      </w:r>
    </w:p>
    <w:p w:rsidR="00580927" w:rsidRPr="00E45BD3" w:rsidRDefault="00580927" w:rsidP="005809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5BD3">
        <w:rPr>
          <w:rFonts w:ascii="Times New Roman" w:hAnsi="Times New Roman" w:cs="Times New Roman"/>
          <w:sz w:val="28"/>
          <w:szCs w:val="28"/>
        </w:rPr>
        <w:t xml:space="preserve">4. </w:t>
      </w:r>
      <w:r w:rsidRPr="00E45BD3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со дня, следующего за днем его официального опубликования.</w:t>
      </w:r>
    </w:p>
    <w:tbl>
      <w:tblPr>
        <w:tblW w:w="0" w:type="auto"/>
        <w:tblInd w:w="108" w:type="dxa"/>
        <w:tblLook w:val="01E0"/>
      </w:tblPr>
      <w:tblGrid>
        <w:gridCol w:w="4750"/>
        <w:gridCol w:w="4996"/>
      </w:tblGrid>
      <w:tr w:rsidR="00580927" w:rsidRPr="00E45BD3" w:rsidTr="00807028">
        <w:tc>
          <w:tcPr>
            <w:tcW w:w="4750" w:type="dxa"/>
          </w:tcPr>
          <w:p w:rsidR="00580927" w:rsidRPr="00E45BD3" w:rsidRDefault="00580927" w:rsidP="0094133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96" w:type="dxa"/>
          </w:tcPr>
          <w:p w:rsidR="00452E26" w:rsidRPr="00E45BD3" w:rsidRDefault="00452E26" w:rsidP="00452E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0927" w:rsidRPr="00E45BD3" w:rsidTr="00807028">
        <w:tc>
          <w:tcPr>
            <w:tcW w:w="4750" w:type="dxa"/>
          </w:tcPr>
          <w:p w:rsidR="00580927" w:rsidRPr="00E45BD3" w:rsidRDefault="00580927" w:rsidP="009413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96" w:type="dxa"/>
          </w:tcPr>
          <w:p w:rsidR="00580927" w:rsidRPr="00E45BD3" w:rsidRDefault="00580927" w:rsidP="009413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80927" w:rsidRPr="00E45BD3" w:rsidTr="00807028">
        <w:tc>
          <w:tcPr>
            <w:tcW w:w="4750" w:type="dxa"/>
          </w:tcPr>
          <w:p w:rsidR="00807028" w:rsidRDefault="00580927" w:rsidP="0080702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45B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 w:rsidR="00FF17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Варваровского</w:t>
            </w:r>
            <w:r w:rsidR="008070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сельсовета</w:t>
            </w:r>
          </w:p>
          <w:p w:rsidR="00807028" w:rsidRDefault="00807028" w:rsidP="0080702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Чистоозерного района</w:t>
            </w:r>
          </w:p>
          <w:p w:rsidR="00807028" w:rsidRPr="00E45BD3" w:rsidRDefault="00807028" w:rsidP="00807028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580927" w:rsidRPr="00E45BD3" w:rsidRDefault="00580927" w:rsidP="00941330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996" w:type="dxa"/>
          </w:tcPr>
          <w:p w:rsidR="00ED7D06" w:rsidRDefault="00ED7D06" w:rsidP="00FF17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F1737" w:rsidRDefault="00FF1737" w:rsidP="00FF17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F1737" w:rsidRPr="00E45BD3" w:rsidRDefault="00FF1737" w:rsidP="00FF173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М.Ю.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Пячина</w:t>
            </w:r>
            <w:proofErr w:type="spellEnd"/>
          </w:p>
        </w:tc>
      </w:tr>
    </w:tbl>
    <w:p w:rsidR="00FF1737" w:rsidRDefault="00FF1737" w:rsidP="00FF1737">
      <w:pPr>
        <w:spacing w:after="0" w:line="240" w:lineRule="auto"/>
        <w:ind w:left="-1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5BD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</w:p>
    <w:p w:rsidR="00FF1737" w:rsidRDefault="00FF1737" w:rsidP="00FF1737">
      <w:pPr>
        <w:spacing w:after="0" w:line="240" w:lineRule="auto"/>
        <w:ind w:left="-1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Варваровского сельсовета                                            </w:t>
      </w:r>
    </w:p>
    <w:p w:rsidR="00FF1737" w:rsidRDefault="00FF1737" w:rsidP="00FF1737">
      <w:pPr>
        <w:spacing w:after="0" w:line="240" w:lineRule="auto"/>
        <w:ind w:left="-1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Чистоозерного района                   </w:t>
      </w:r>
    </w:p>
    <w:p w:rsidR="00FF1737" w:rsidRPr="00E45BD3" w:rsidRDefault="00FF1737" w:rsidP="00FF1737">
      <w:pPr>
        <w:spacing w:after="0" w:line="240" w:lineRule="auto"/>
        <w:ind w:left="-1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Н.И.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Клименко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</w:p>
    <w:p w:rsidR="00B40637" w:rsidRPr="00E45BD3" w:rsidRDefault="00B4063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5BD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40637" w:rsidRPr="00FF1737" w:rsidRDefault="00B40637" w:rsidP="00FF173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F173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D60AC" w:rsidRPr="00FF1737" w:rsidRDefault="00B40637" w:rsidP="00FF173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F1737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807028" w:rsidRPr="00FF1737" w:rsidRDefault="00FF1737" w:rsidP="00FF173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Варваро</w:t>
      </w:r>
      <w:r w:rsidR="00807028" w:rsidRPr="00FF1737">
        <w:rPr>
          <w:rFonts w:ascii="Times New Roman" w:hAnsi="Times New Roman" w:cs="Times New Roman"/>
          <w:sz w:val="28"/>
          <w:szCs w:val="28"/>
        </w:rPr>
        <w:t>вского сельсовета</w:t>
      </w:r>
    </w:p>
    <w:p w:rsidR="00807028" w:rsidRPr="00FF1737" w:rsidRDefault="00807028" w:rsidP="00FF173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F1737">
        <w:rPr>
          <w:rFonts w:ascii="Times New Roman" w:hAnsi="Times New Roman" w:cs="Times New Roman"/>
          <w:sz w:val="28"/>
          <w:szCs w:val="28"/>
        </w:rPr>
        <w:t>Чистоозерного района</w:t>
      </w:r>
    </w:p>
    <w:p w:rsidR="00807028" w:rsidRPr="00FF1737" w:rsidRDefault="00807028" w:rsidP="00FF173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F173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07028" w:rsidRPr="00FF1737" w:rsidRDefault="008E3FF8" w:rsidP="00FF1737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  <w:r w:rsidRPr="00FF1737">
        <w:rPr>
          <w:rFonts w:ascii="Times New Roman" w:hAnsi="Times New Roman" w:cs="Times New Roman"/>
          <w:sz w:val="28"/>
          <w:szCs w:val="28"/>
        </w:rPr>
        <w:t xml:space="preserve">       </w:t>
      </w:r>
      <w:r w:rsidR="001A56DD" w:rsidRPr="00FF1737">
        <w:rPr>
          <w:rFonts w:ascii="Times New Roman" w:hAnsi="Times New Roman" w:cs="Times New Roman"/>
          <w:sz w:val="28"/>
          <w:szCs w:val="28"/>
        </w:rPr>
        <w:t>о</w:t>
      </w:r>
      <w:r w:rsidR="00807028" w:rsidRPr="00FF1737">
        <w:rPr>
          <w:rFonts w:ascii="Times New Roman" w:hAnsi="Times New Roman" w:cs="Times New Roman"/>
          <w:sz w:val="28"/>
          <w:szCs w:val="28"/>
        </w:rPr>
        <w:t>т</w:t>
      </w:r>
      <w:r w:rsidR="00FF1737">
        <w:rPr>
          <w:rFonts w:ascii="Times New Roman" w:hAnsi="Times New Roman" w:cs="Times New Roman"/>
          <w:sz w:val="28"/>
          <w:szCs w:val="28"/>
        </w:rPr>
        <w:t xml:space="preserve"> 17</w:t>
      </w:r>
      <w:r w:rsidR="001A56DD" w:rsidRPr="00FF1737">
        <w:rPr>
          <w:rFonts w:ascii="Times New Roman" w:hAnsi="Times New Roman" w:cs="Times New Roman"/>
          <w:sz w:val="28"/>
          <w:szCs w:val="28"/>
        </w:rPr>
        <w:t>.</w:t>
      </w:r>
      <w:r w:rsidR="00807028" w:rsidRPr="00FF1737">
        <w:rPr>
          <w:rFonts w:ascii="Times New Roman" w:hAnsi="Times New Roman" w:cs="Times New Roman"/>
          <w:sz w:val="28"/>
          <w:szCs w:val="28"/>
        </w:rPr>
        <w:t>04.2024г.</w:t>
      </w:r>
      <w:r w:rsidRPr="00FF1737">
        <w:rPr>
          <w:rFonts w:ascii="Times New Roman" w:hAnsi="Times New Roman" w:cs="Times New Roman"/>
          <w:sz w:val="28"/>
          <w:szCs w:val="28"/>
        </w:rPr>
        <w:t xml:space="preserve"> </w:t>
      </w:r>
      <w:r w:rsidR="00807028" w:rsidRPr="00FF1737">
        <w:rPr>
          <w:rFonts w:ascii="Times New Roman" w:hAnsi="Times New Roman" w:cs="Times New Roman"/>
          <w:sz w:val="28"/>
          <w:szCs w:val="28"/>
        </w:rPr>
        <w:t xml:space="preserve">№  </w:t>
      </w:r>
      <w:r w:rsidR="00FF1737">
        <w:rPr>
          <w:rFonts w:ascii="Times New Roman" w:hAnsi="Times New Roman" w:cs="Times New Roman"/>
          <w:sz w:val="28"/>
          <w:szCs w:val="28"/>
        </w:rPr>
        <w:t>153</w:t>
      </w:r>
    </w:p>
    <w:p w:rsidR="005913EF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40637" w:rsidRPr="00FF1737" w:rsidRDefault="005913EF" w:rsidP="00FF1737">
      <w:pPr>
        <w:pStyle w:val="a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5913EF" w:rsidRDefault="00B40637" w:rsidP="00FF1737">
      <w:pPr>
        <w:pStyle w:val="a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156144277"/>
      <w:r w:rsidRPr="00FF1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ПРИНЯТИЯ, УЧЕТА И ОФОРМЛЕНИЯ В МУНИЦИПАЛЬНУЮ СОБСТВЕННОСТЬ</w:t>
      </w:r>
      <w:bookmarkEnd w:id="0"/>
      <w:r w:rsidR="00807028" w:rsidRPr="00FF1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07028" w:rsidRPr="00FF1737">
        <w:rPr>
          <w:rFonts w:ascii="Times New Roman" w:hAnsi="Times New Roman" w:cs="Times New Roman"/>
          <w:b/>
          <w:sz w:val="28"/>
          <w:szCs w:val="28"/>
        </w:rPr>
        <w:t>РОМАНОВСКОГО  СЕЛЬСОВЕТА  ЧИСТООЗЕРНОГО  РАЙОНА  НОВОСИБИРСКОЙ  ОБЛАСТИ</w:t>
      </w:r>
      <w:r w:rsidR="00807028" w:rsidRPr="00FF1737">
        <w:rPr>
          <w:rFonts w:ascii="Times New Roman" w:hAnsi="Times New Roman" w:cs="Times New Roman"/>
          <w:sz w:val="28"/>
          <w:szCs w:val="28"/>
        </w:rPr>
        <w:t xml:space="preserve"> </w:t>
      </w:r>
      <w:r w:rsidRPr="00FF17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ВЫМОРОЧНОГО ИМУЩЕСТВА</w:t>
      </w:r>
    </w:p>
    <w:p w:rsidR="00D77A3C" w:rsidRPr="00FF1737" w:rsidRDefault="00D77A3C" w:rsidP="00FF1737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1. </w:t>
      </w:r>
      <w:proofErr w:type="gramStart"/>
      <w:r w:rsidR="00B40637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принятия, учета и оформления в муниципальную собственность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737">
        <w:rPr>
          <w:rFonts w:ascii="Times New Roman" w:hAnsi="Times New Roman" w:cs="Times New Roman"/>
          <w:sz w:val="28"/>
          <w:szCs w:val="28"/>
        </w:rPr>
        <w:t>Варваровского</w:t>
      </w:r>
      <w:r w:rsidR="00AD223C" w:rsidRPr="00FF1737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Порядок) разработан в соответствии с Гражданским кодексом Российской Федерации, на основании Федерального закона Российской Федерации от </w:t>
      </w:r>
      <w:r w:rsidR="00B40637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40637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.10.2003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</w:t>
      </w:r>
      <w:r w:rsidR="00B40637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B40637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Устава </w:t>
      </w:r>
      <w:r w:rsidR="00D77A3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Варваровского</w:t>
      </w:r>
      <w:r w:rsidR="00AD223C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Чистоозерного муниципального района Новосибирской области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своевременного выявления и принятия в муниципальную собственность</w:t>
      </w:r>
      <w:proofErr w:type="gram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выморочного имущества, находящегося на территории</w:t>
      </w:r>
      <w:r w:rsidR="00AD223C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A3C">
        <w:rPr>
          <w:rFonts w:ascii="Times New Roman" w:hAnsi="Times New Roman" w:cs="Times New Roman"/>
          <w:sz w:val="28"/>
          <w:szCs w:val="28"/>
        </w:rPr>
        <w:t>Варваровского</w:t>
      </w:r>
      <w:r w:rsidR="00AD223C" w:rsidRPr="00FF1737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- жилое помещение;</w:t>
      </w:r>
    </w:p>
    <w:p w:rsidR="008A6FD4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- земельный участок, а также расположенные на нем здания, сооружения, иные объекты недвижимого имущества;</w:t>
      </w:r>
    </w:p>
    <w:p w:rsidR="00580927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доля в праве общей долевой собственности на указанные в абзацах втором и третьем настоящего пункта объекты недвижимого имущества.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распространяется на </w:t>
      </w:r>
      <w:proofErr w:type="gram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находящиеся</w:t>
      </w:r>
      <w:proofErr w:type="gram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муниципального образования жилые помещения, в том числе квартиры, жилые дома (части жилых домов), земельные участки, а также расположенные на них здания, сооружения и иные объекты недвижимого имущества и доли в праве на них, переходящие по праву наследования по закону в собственность</w:t>
      </w:r>
      <w:r w:rsidR="00AD223C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6129C">
        <w:rPr>
          <w:rFonts w:ascii="Times New Roman" w:hAnsi="Times New Roman" w:cs="Times New Roman"/>
          <w:sz w:val="28"/>
          <w:szCs w:val="28"/>
        </w:rPr>
        <w:t>Варваровского</w:t>
      </w:r>
      <w:r w:rsidR="00AD223C" w:rsidRPr="00FF1737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0927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жилым помещениям, земельным участкам, а также расположенным на них зданиям, сооружениям и иным объектам недвижимого имущества, переходящим в порядке наследования по закону в собственность (далее - выморочное имущество), относятся жилые помещения, земельные участки, а также расположенные на них здания, сооружения, иные объекты недвижимого имущества, доли в праве на них, принадлежащие гражданам на праве собственности и освобождающиеся после их смерти при</w:t>
      </w:r>
      <w:proofErr w:type="gram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отсутствии у умершего гражданина </w:t>
      </w:r>
      <w:proofErr w:type="gram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наследников</w:t>
      </w:r>
      <w:proofErr w:type="gram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 закону, так и по завещанию, либо если никто из наследников не имеет права наследовать или все наследники отстранены от наследования, либо никто из наследников не принял наследства,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либо все наследники отказались от наследства и при этом никто из них не указал, что отказывается в пользу другого наследника.</w:t>
      </w:r>
    </w:p>
    <w:p w:rsidR="00580927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Выявление выморочного имущества осуществляется специалистами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D77A3C">
        <w:rPr>
          <w:rFonts w:ascii="Times New Roman" w:hAnsi="Times New Roman" w:cs="Times New Roman"/>
          <w:sz w:val="28"/>
          <w:szCs w:val="28"/>
        </w:rPr>
        <w:t>Варваровского</w:t>
      </w:r>
      <w:r w:rsidR="00AD223C" w:rsidRPr="00FF1737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</w:t>
      </w:r>
      <w:r w:rsidR="0040757A" w:rsidRPr="00FF1737">
        <w:rPr>
          <w:rFonts w:ascii="Times New Roman" w:hAnsi="Times New Roman" w:cs="Times New Roman"/>
          <w:sz w:val="28"/>
          <w:szCs w:val="28"/>
        </w:rPr>
        <w:t>(далее – администрация)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организациями, осуществляющими обслуживание и эксплуатацию жилищного фонда, управляющими компаниями. Иные организации и физические лица вправе информировать администрацию о фактах выявления выморочного имущества.</w:t>
      </w:r>
    </w:p>
    <w:p w:rsidR="00580927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случае выявления факта смерти гражданина, имевшего на праве собственности жилое помещение, земельный участок, долю в праве на них, находящиеся на территории муниципального образования, при отсутств</w:t>
      </w:r>
      <w:proofErr w:type="gram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у у</w:t>
      </w:r>
      <w:proofErr w:type="gram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мершего гражданина наследников, информация о выявлении выморочного имущества направляется в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</w:t>
      </w:r>
      <w:r w:rsidR="008E3FF8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виде.</w:t>
      </w:r>
    </w:p>
    <w:p w:rsidR="00DC0041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6. Администрация</w:t>
      </w:r>
      <w:r w:rsidR="008E3FF8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 15-дневный срок со дня получения письменной информации о наличии на территории муниципального образования выморочного имущества осуществляет осмотр внешнего состояния объекта и составляет акт его обследования.</w:t>
      </w:r>
    </w:p>
    <w:p w:rsidR="00DC0041" w:rsidRPr="00FF1737" w:rsidRDefault="00E022B2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возможности свободного доступа внутрь осматриваемого объекта недвижимого имущества в акте обследования отражаются сведения о внутреннем состоянии такого объекта.</w:t>
      </w:r>
    </w:p>
    <w:p w:rsidR="008A6FD4" w:rsidRPr="00FF1737" w:rsidRDefault="00E022B2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наличии фактических признаков, позволяющих оценить обследованный объект как выморочное имущество,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8E3FF8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 30-дневный срок со дня составления акта обследования принимает меры по установлению наследников на указанное имущество, в том числе: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обеспечивает размещение в средствах массовой информации объявление о необходимости явки лица, считающим себя наследником или имеющим на него права, в течение 1 месяца со дня публикации объявления, с предупреждением о том, что в случае неявки вызываемого лица в отношении указанного объекта будут приняты меры по обращению его в муниципальную собственность.</w:t>
      </w:r>
      <w:proofErr w:type="gramEnd"/>
    </w:p>
    <w:p w:rsidR="008A6FD4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обеспечивает получение выписки из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государственного реестра недвижимости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обеспечивает получение выписки из реестровой книги, выданной органом, осуществляющим технический учет объектов недвижимости, о зарегистрированных правах на объект недвижимого имущества и земельный участок, на котором расположен такой объект.</w:t>
      </w:r>
    </w:p>
    <w:p w:rsidR="008A6FD4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направляет запросы в органы учета государственного и федерального имущества о наличии объекта в реестрах федерального имущества, государственного имущества субъекта Р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оссийской Федерации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правовой принадлежности объекта.</w:t>
      </w:r>
    </w:p>
    <w:p w:rsidR="00DC0041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принимает меры к получению сведений из Государственного кадастра недвижимости в виде кадастрового паспорта объекта недвижимости имущества.</w:t>
      </w:r>
    </w:p>
    <w:p w:rsidR="00DC0041" w:rsidRPr="00FF1737" w:rsidRDefault="00E022B2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Оформление права на наследство и действия, направленные на регистрацию права муниципальной собственности на выморочное имущество, осуществляет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дминистрация.</w:t>
      </w:r>
    </w:p>
    <w:p w:rsidR="00DC0041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истечении 6 месяцев со дня смерти собственника имущества, обладающего признаками выморочного имущества,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8E3FF8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подает письменное заявление нотариусу по месту открытия наследства о выдаче свидетельства о праве на наследство.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получения свидетельства о праве на наследство на выморочное имущество,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к заявлению прилагает следующий пакет документов: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документы, подтверждающие полномочия заявителя,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документы на умершего собственника жилого помещени</w:t>
      </w:r>
      <w:proofErr w:type="gram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я-</w:t>
      </w:r>
      <w:proofErr w:type="gram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свидетельство (справку) о смерти умершего собственника жилого помещения, выданное учреждениями ЗАГС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документы, подтверждающие действия заявителя по факту установления наличия наследников, предусмотренные настоящим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документы, подтверждающие состав и место нахождения наследственного имущества: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а) технический или кадастровый паспорт;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справку о наличии, местоположении, составе, физическом износе, оценке недвижимого имущества, выданную органом, осуществляющим технический учет объектов недвижимости;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документы, подтверждающие право собственности наследодателя на наследственное имущество;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выписку из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Единого государственного реестра недвижимости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Реестр), о зарегистрированных правах на объект недвижимого имущества;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кадастровый паспорт объекта недвижимого имущества;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выписку из реестровой книги, выданную органом, осуществляющим технический учет объектов недвижимости, о зарегистрированных правах на объект недвижимого имущества;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г) договор о безвозмездной передаче жилого помещения в собственность (при наличии);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договор купли-продажи недвижимого имущества (при наличии);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е) свидетельство о праве на наследство (при наличии);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ж) постановление о предоставлении земельного участка (при наличии)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другие документы (при наличии);</w:t>
      </w:r>
    </w:p>
    <w:p w:rsidR="00ED60AC" w:rsidRPr="00FF1737" w:rsidRDefault="00ED60AC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Исходя из особенностей конкретного наследственного дела, перечень документов, при необходимости, обусловленной федеральным законодательством, корректируется нотариусом.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Указанные выше документы направляются нотариусу по месту открытия наследства для оформления свидетельства о праве на наследство.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отказа в выдаче свидетельства о праве на наследство, по причине отсутствия необходимой информации,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8E3FF8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обращается </w:t>
      </w:r>
      <w:r w:rsidR="00DC0041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суд с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иском о признании имущества выморочным и признании права муниципальной собственности на это имущество.</w:t>
      </w:r>
    </w:p>
    <w:p w:rsidR="00DC0041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исковому заявлению о признании имущества </w:t>
      </w:r>
      <w:proofErr w:type="gram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выморочным</w:t>
      </w:r>
      <w:proofErr w:type="gram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признании права муниципальной собственности на это имущество прилагается пакет документов, предусмотренный п. 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DC0041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ходе судебного рассмотрения заявления о признании имущества выморочным и признании права муниципальной собственности на это имущество могут быть представлены сведения, полученные из объяснений сторон, третьих лиц, показаний свидетелей, письменных и вещественных доказательств и иное.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удовлетворения требования о признании имущества </w:t>
      </w:r>
      <w:proofErr w:type="gramStart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выморочным</w:t>
      </w:r>
      <w:proofErr w:type="gramEnd"/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признании права муниципальной собственности на это имущество и вступления соответствующего решения суда в законную силу</w:t>
      </w:r>
      <w:r w:rsidR="00DC0041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дминистрация: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представляет в орган, осуществляющий государственную регистрацию прав на недвижимое имущество и сделок с ним, документы для государственной регистрации права собственности на объект недвижимого имущества.</w:t>
      </w:r>
    </w:p>
    <w:p w:rsidR="00E022B2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после получения </w:t>
      </w:r>
      <w:r w:rsidR="008A6FD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документа, подтверждающего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="008A6FD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</w:t>
      </w:r>
      <w:r w:rsidR="008A6FD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права муниципальной собственности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E3FF8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A6FD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-дневный срок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проект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приеме в муниципальную собственность и включении в состав имущества муниципальной казны выморочного имущества.</w:t>
      </w:r>
    </w:p>
    <w:p w:rsidR="00DC0041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 </w:t>
      </w:r>
      <w:r w:rsidR="008A6FD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-дневный срок </w:t>
      </w:r>
      <w:r w:rsidR="008A6FD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издания правового акта, указанного в п.п. 2 п. 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A6FD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включение указанного объекта недвижимого имущества в реестр муниципального имущества.</w:t>
      </w:r>
    </w:p>
    <w:p w:rsidR="00ED60AC" w:rsidRPr="00FF1737" w:rsidRDefault="005913EF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Финансирование расходов на выявление и оформление выморочного имущества в муниципальную собственность осуществляется за счет средств бюджета муниципального образования.</w:t>
      </w:r>
    </w:p>
    <w:p w:rsidR="00ED60AC" w:rsidRPr="00FF1737" w:rsidRDefault="00E022B2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Дальнейшее использование выморочного имущества осуществляется в соответствии с законодательством РФ и нормативными правовыми актами орган</w:t>
      </w:r>
      <w:r w:rsidR="00DC0041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E3FF8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041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041" w:rsidRPr="00FF1737" w:rsidRDefault="0003413D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Охрану выморочного имущества и безопасность существования такого имущества для населения на период с его первоначального обнаружения и до передачи его в пользование, либо собственность третьим лицам в порядке, установленном законодательством, после оформления его в муниципальную собственность обеспечивает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дминистрация.</w:t>
      </w:r>
    </w:p>
    <w:p w:rsidR="005913EF" w:rsidRPr="00FF1737" w:rsidRDefault="0003413D" w:rsidP="00FF1737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22B2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имущества, переходящего в порядке наследования по закону в собственность Российской Федерации, </w:t>
      </w:r>
      <w:r w:rsidR="00481B04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913EF" w:rsidRPr="00FF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 извещает об этом налоговый орган.</w:t>
      </w:r>
      <w:bookmarkStart w:id="1" w:name="_GoBack"/>
      <w:bookmarkEnd w:id="1"/>
    </w:p>
    <w:sectPr w:rsidR="005913EF" w:rsidRPr="00FF1737" w:rsidSect="00CB14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14C78"/>
    <w:multiLevelType w:val="hybridMultilevel"/>
    <w:tmpl w:val="9DEA88A8"/>
    <w:lvl w:ilvl="0" w:tplc="14242950">
      <w:start w:val="1"/>
      <w:numFmt w:val="decimal"/>
      <w:lvlText w:val="%1."/>
      <w:lvlJc w:val="left"/>
      <w:pPr>
        <w:ind w:left="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BE493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F6CDBF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D6AE7A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A84C14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162AE8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065D1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A2501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CA48C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0DFD"/>
    <w:rsid w:val="0003413D"/>
    <w:rsid w:val="001A56DD"/>
    <w:rsid w:val="001A68AF"/>
    <w:rsid w:val="0032302D"/>
    <w:rsid w:val="00330DFD"/>
    <w:rsid w:val="0040757A"/>
    <w:rsid w:val="00410978"/>
    <w:rsid w:val="004406A7"/>
    <w:rsid w:val="00452E26"/>
    <w:rsid w:val="00462221"/>
    <w:rsid w:val="00481B04"/>
    <w:rsid w:val="0056129C"/>
    <w:rsid w:val="00580927"/>
    <w:rsid w:val="005913EF"/>
    <w:rsid w:val="00604FB6"/>
    <w:rsid w:val="006122FF"/>
    <w:rsid w:val="0069358A"/>
    <w:rsid w:val="0072356A"/>
    <w:rsid w:val="007D7502"/>
    <w:rsid w:val="00807028"/>
    <w:rsid w:val="0081734D"/>
    <w:rsid w:val="0082713A"/>
    <w:rsid w:val="00891B9A"/>
    <w:rsid w:val="008A6FD4"/>
    <w:rsid w:val="008E3FF8"/>
    <w:rsid w:val="009D6B9F"/>
    <w:rsid w:val="00A239B0"/>
    <w:rsid w:val="00AD223C"/>
    <w:rsid w:val="00B23BC4"/>
    <w:rsid w:val="00B40637"/>
    <w:rsid w:val="00CB1409"/>
    <w:rsid w:val="00D71EE4"/>
    <w:rsid w:val="00D77A3C"/>
    <w:rsid w:val="00DC0041"/>
    <w:rsid w:val="00E022B2"/>
    <w:rsid w:val="00E45BD3"/>
    <w:rsid w:val="00ED25ED"/>
    <w:rsid w:val="00ED60AC"/>
    <w:rsid w:val="00ED7D06"/>
    <w:rsid w:val="00FC79FD"/>
    <w:rsid w:val="00FC7BDF"/>
    <w:rsid w:val="00FF1737"/>
    <w:rsid w:val="00FF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8AF"/>
  </w:style>
  <w:style w:type="paragraph" w:styleId="2">
    <w:name w:val="heading 2"/>
    <w:basedOn w:val="a"/>
    <w:link w:val="20"/>
    <w:uiPriority w:val="9"/>
    <w:qFormat/>
    <w:rsid w:val="005913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913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913E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9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13E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9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3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60AC"/>
    <w:pPr>
      <w:ind w:left="720"/>
      <w:contextualSpacing/>
    </w:pPr>
  </w:style>
  <w:style w:type="paragraph" w:styleId="a9">
    <w:name w:val="No Spacing"/>
    <w:uiPriority w:val="1"/>
    <w:qFormat/>
    <w:rsid w:val="00FF17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41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13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4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31</cp:revision>
  <cp:lastPrinted>2024-04-18T03:42:00Z</cp:lastPrinted>
  <dcterms:created xsi:type="dcterms:W3CDTF">2023-02-20T10:35:00Z</dcterms:created>
  <dcterms:modified xsi:type="dcterms:W3CDTF">2024-04-18T03:50:00Z</dcterms:modified>
</cp:coreProperties>
</file>